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35C" w:rsidRPr="00160DE0" w:rsidRDefault="002B735C" w:rsidP="00B2003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160DE0">
        <w:rPr>
          <w:rFonts w:ascii="Times New Roman" w:hAnsi="Times New Roman"/>
          <w:sz w:val="26"/>
          <w:szCs w:val="26"/>
        </w:rPr>
        <w:t>МИНИСТЕРСТВО ОБРАЗОВАНИЯ ЧУВАШСКОЙ РЕСПУБЛИКИ</w:t>
      </w:r>
    </w:p>
    <w:p w:rsidR="002B735C" w:rsidRPr="00160DE0" w:rsidRDefault="002B735C" w:rsidP="00B2003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160DE0">
        <w:rPr>
          <w:rFonts w:ascii="Times New Roman" w:hAnsi="Times New Roman"/>
          <w:sz w:val="26"/>
          <w:szCs w:val="26"/>
        </w:rPr>
        <w:t>Чувашский государственный институт гуманитарных наук</w:t>
      </w:r>
    </w:p>
    <w:p w:rsidR="002B735C" w:rsidRDefault="002B735C" w:rsidP="00B2003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160DE0">
        <w:rPr>
          <w:rFonts w:ascii="Times New Roman" w:hAnsi="Times New Roman"/>
          <w:sz w:val="26"/>
          <w:szCs w:val="26"/>
        </w:rPr>
        <w:t>Чувашское региональное отделение Российского общества «Знание»</w:t>
      </w:r>
    </w:p>
    <w:p w:rsidR="002B735C" w:rsidRDefault="002B735C" w:rsidP="00B2003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2B735C" w:rsidRDefault="002B735C" w:rsidP="00B2003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B735C" w:rsidRDefault="002B735C" w:rsidP="00B2003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Информационное письмо № 1</w:t>
      </w:r>
    </w:p>
    <w:p w:rsidR="002B735C" w:rsidRDefault="002B735C" w:rsidP="00B2003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B735C" w:rsidRDefault="002B735C" w:rsidP="00B2003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Уважаемые коллеги!</w:t>
      </w:r>
    </w:p>
    <w:p w:rsidR="002B735C" w:rsidRDefault="002B735C" w:rsidP="00B2003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2B735C" w:rsidRDefault="002B735C" w:rsidP="00B2003A">
      <w:pPr>
        <w:spacing w:after="0" w:line="240" w:lineRule="auto"/>
        <w:ind w:firstLine="426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Приглашаем Вас принять участие в работе </w:t>
      </w:r>
      <w:r w:rsidRPr="004A7338">
        <w:rPr>
          <w:rFonts w:ascii="Times New Roman" w:hAnsi="Times New Roman"/>
          <w:b/>
          <w:sz w:val="26"/>
          <w:szCs w:val="26"/>
        </w:rPr>
        <w:t>Всероссийской научно-практической конференции с международным участием</w:t>
      </w:r>
      <w:r>
        <w:rPr>
          <w:rFonts w:ascii="Times New Roman" w:hAnsi="Times New Roman"/>
          <w:sz w:val="26"/>
          <w:szCs w:val="26"/>
        </w:rPr>
        <w:t xml:space="preserve"> </w:t>
      </w:r>
      <w:r w:rsidRPr="00362F8E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СЛАВЯНО-ТЮРКСКИЙ МИР: ИСТОРИЯ И СОВРЕМЕННОСТЬ</w:t>
      </w:r>
      <w:r w:rsidRPr="00362F8E">
        <w:rPr>
          <w:rFonts w:ascii="Times New Roman" w:hAnsi="Times New Roman"/>
          <w:b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 xml:space="preserve">, которая состоится        </w:t>
      </w:r>
      <w:r w:rsidRPr="00BB719C">
        <w:rPr>
          <w:rFonts w:ascii="Times New Roman" w:hAnsi="Times New Roman"/>
          <w:sz w:val="26"/>
          <w:szCs w:val="26"/>
        </w:rPr>
        <w:t>в июне 2024 г. в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B719C">
        <w:rPr>
          <w:rFonts w:ascii="Times New Roman" w:hAnsi="Times New Roman"/>
          <w:sz w:val="26"/>
          <w:szCs w:val="26"/>
        </w:rPr>
        <w:t>г. Чебоксары.</w:t>
      </w:r>
    </w:p>
    <w:p w:rsidR="002B735C" w:rsidRPr="00160DE0" w:rsidRDefault="002B735C" w:rsidP="00B2003A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</w:rPr>
      </w:pPr>
      <w:r w:rsidRPr="00160DE0">
        <w:rPr>
          <w:rFonts w:ascii="Times New Roman" w:hAnsi="Times New Roman"/>
          <w:b/>
          <w:sz w:val="26"/>
          <w:szCs w:val="26"/>
        </w:rPr>
        <w:t>Организаторы конференции</w:t>
      </w:r>
      <w:r w:rsidRPr="00160DE0">
        <w:rPr>
          <w:rFonts w:ascii="Times New Roman" w:hAnsi="Times New Roman"/>
          <w:sz w:val="26"/>
          <w:szCs w:val="26"/>
        </w:rPr>
        <w:t xml:space="preserve"> – Министерство образования Чувашской Республики, БНУ ЧР «Чувашский государственный институт гуманитарных наук» Минобразования Чувашии, Чувашское региональное отделение Российского общества «Знание». </w:t>
      </w:r>
    </w:p>
    <w:p w:rsidR="002B735C" w:rsidRDefault="002B735C" w:rsidP="00B2003A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Научный форум</w:t>
      </w:r>
      <w:r w:rsidRPr="00BB719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преследует </w:t>
      </w:r>
      <w:r w:rsidRPr="0016398A">
        <w:rPr>
          <w:rFonts w:ascii="Times New Roman" w:hAnsi="Times New Roman"/>
          <w:sz w:val="26"/>
          <w:szCs w:val="26"/>
        </w:rPr>
        <w:t>цель</w:t>
      </w:r>
      <w:r w:rsidRPr="00BB719C">
        <w:rPr>
          <w:rFonts w:ascii="Times New Roman" w:hAnsi="Times New Roman"/>
          <w:sz w:val="26"/>
          <w:szCs w:val="26"/>
        </w:rPr>
        <w:t xml:space="preserve"> консолидировать усилия исследователей-гуманитариев, занимающихся историей и культурой </w:t>
      </w:r>
      <w:r>
        <w:rPr>
          <w:rFonts w:ascii="Times New Roman" w:hAnsi="Times New Roman"/>
          <w:sz w:val="26"/>
          <w:szCs w:val="26"/>
        </w:rPr>
        <w:t>славянских и</w:t>
      </w:r>
      <w:r w:rsidRPr="00BB719C">
        <w:rPr>
          <w:rFonts w:ascii="Times New Roman" w:hAnsi="Times New Roman"/>
          <w:sz w:val="26"/>
          <w:szCs w:val="26"/>
        </w:rPr>
        <w:t xml:space="preserve"> тюркских народов, обще</w:t>
      </w:r>
      <w:r>
        <w:rPr>
          <w:rFonts w:ascii="Times New Roman" w:hAnsi="Times New Roman"/>
          <w:sz w:val="26"/>
          <w:szCs w:val="26"/>
        </w:rPr>
        <w:t>го</w:t>
      </w:r>
      <w:r w:rsidRPr="00BB719C">
        <w:rPr>
          <w:rFonts w:ascii="Times New Roman" w:hAnsi="Times New Roman"/>
          <w:sz w:val="26"/>
          <w:szCs w:val="26"/>
        </w:rPr>
        <w:t xml:space="preserve"> историческо</w:t>
      </w:r>
      <w:r>
        <w:rPr>
          <w:rFonts w:ascii="Times New Roman" w:hAnsi="Times New Roman"/>
          <w:sz w:val="26"/>
          <w:szCs w:val="26"/>
        </w:rPr>
        <w:t>го</w:t>
      </w:r>
      <w:r w:rsidRPr="00BB719C">
        <w:rPr>
          <w:rFonts w:ascii="Times New Roman" w:hAnsi="Times New Roman"/>
          <w:sz w:val="26"/>
          <w:szCs w:val="26"/>
        </w:rPr>
        <w:t xml:space="preserve"> прошло</w:t>
      </w:r>
      <w:r>
        <w:rPr>
          <w:rFonts w:ascii="Times New Roman" w:hAnsi="Times New Roman"/>
          <w:sz w:val="26"/>
          <w:szCs w:val="26"/>
        </w:rPr>
        <w:t>го</w:t>
      </w:r>
      <w:r w:rsidRPr="00BB719C">
        <w:rPr>
          <w:rFonts w:ascii="Times New Roman" w:hAnsi="Times New Roman"/>
          <w:sz w:val="26"/>
          <w:szCs w:val="26"/>
        </w:rPr>
        <w:t xml:space="preserve"> этносов</w:t>
      </w:r>
      <w:r>
        <w:rPr>
          <w:rFonts w:ascii="Times New Roman" w:hAnsi="Times New Roman"/>
          <w:sz w:val="26"/>
          <w:szCs w:val="26"/>
        </w:rPr>
        <w:t xml:space="preserve"> и</w:t>
      </w:r>
      <w:r w:rsidRPr="00BB719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активизировать изучение их </w:t>
      </w:r>
      <w:r w:rsidRPr="00BB719C">
        <w:rPr>
          <w:rFonts w:ascii="Times New Roman" w:hAnsi="Times New Roman"/>
          <w:sz w:val="26"/>
          <w:szCs w:val="26"/>
        </w:rPr>
        <w:t xml:space="preserve">этнокультурного взаимодействия. Центральная задача планируемого мероприятия – популяризация богатого историко-культурного наследия </w:t>
      </w:r>
      <w:r>
        <w:rPr>
          <w:rFonts w:ascii="Times New Roman" w:hAnsi="Times New Roman"/>
          <w:sz w:val="26"/>
          <w:szCs w:val="26"/>
        </w:rPr>
        <w:t>этносов и укрепление добрососедских их отношений</w:t>
      </w:r>
      <w:r w:rsidRPr="00BB719C">
        <w:rPr>
          <w:rFonts w:ascii="Times New Roman" w:hAnsi="Times New Roman"/>
          <w:sz w:val="26"/>
          <w:szCs w:val="26"/>
        </w:rPr>
        <w:t>, установление более тесных контактов между научными школами и общественными организациями</w:t>
      </w:r>
      <w:r>
        <w:rPr>
          <w:rFonts w:ascii="Times New Roman" w:hAnsi="Times New Roman"/>
          <w:sz w:val="26"/>
          <w:szCs w:val="26"/>
        </w:rPr>
        <w:t xml:space="preserve"> России и зарубежья.</w:t>
      </w:r>
    </w:p>
    <w:p w:rsidR="002B735C" w:rsidRDefault="002B735C" w:rsidP="00B2003A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ходе работы научной конференции планируется обсудить следующие темы:</w:t>
      </w:r>
    </w:p>
    <w:p w:rsidR="002B735C" w:rsidRPr="004A7338" w:rsidRDefault="002B735C" w:rsidP="00B2003A">
      <w:pPr>
        <w:spacing w:after="0" w:line="240" w:lineRule="auto"/>
        <w:ind w:firstLine="426"/>
        <w:jc w:val="both"/>
        <w:rPr>
          <w:rFonts w:ascii="Times New Roman" w:hAnsi="Times New Roman"/>
          <w:b/>
          <w:i/>
          <w:sz w:val="26"/>
          <w:szCs w:val="26"/>
        </w:rPr>
      </w:pPr>
      <w:r w:rsidRPr="004A7338">
        <w:rPr>
          <w:rFonts w:ascii="Times New Roman" w:hAnsi="Times New Roman"/>
          <w:b/>
          <w:i/>
          <w:sz w:val="26"/>
          <w:szCs w:val="26"/>
        </w:rPr>
        <w:t>– Славяне и тюрки: опыт исторических взаимоотношений;</w:t>
      </w:r>
    </w:p>
    <w:p w:rsidR="002B735C" w:rsidRPr="004A7338" w:rsidRDefault="002B735C" w:rsidP="00B2003A">
      <w:pPr>
        <w:spacing w:after="0" w:line="240" w:lineRule="auto"/>
        <w:ind w:firstLine="426"/>
        <w:jc w:val="both"/>
        <w:rPr>
          <w:rFonts w:ascii="Times New Roman" w:hAnsi="Times New Roman"/>
          <w:b/>
          <w:i/>
          <w:sz w:val="26"/>
          <w:szCs w:val="26"/>
        </w:rPr>
      </w:pPr>
      <w:r w:rsidRPr="004A7338">
        <w:rPr>
          <w:rFonts w:ascii="Times New Roman" w:hAnsi="Times New Roman"/>
          <w:b/>
          <w:i/>
          <w:sz w:val="26"/>
          <w:szCs w:val="26"/>
        </w:rPr>
        <w:t>– Славянские и тюркские языки в мировой истории и культуре;</w:t>
      </w:r>
    </w:p>
    <w:p w:rsidR="002B735C" w:rsidRPr="004A7338" w:rsidRDefault="002B735C" w:rsidP="00B2003A">
      <w:pPr>
        <w:spacing w:after="0" w:line="240" w:lineRule="auto"/>
        <w:ind w:firstLine="426"/>
        <w:jc w:val="both"/>
        <w:rPr>
          <w:rFonts w:ascii="Times New Roman" w:hAnsi="Times New Roman"/>
          <w:b/>
          <w:i/>
          <w:sz w:val="26"/>
          <w:szCs w:val="26"/>
        </w:rPr>
      </w:pPr>
      <w:r w:rsidRPr="004A7338">
        <w:rPr>
          <w:rFonts w:ascii="Times New Roman" w:hAnsi="Times New Roman"/>
          <w:b/>
          <w:i/>
          <w:sz w:val="26"/>
          <w:szCs w:val="26"/>
        </w:rPr>
        <w:t>– Многоязычие и поликультурность;</w:t>
      </w:r>
    </w:p>
    <w:p w:rsidR="002B735C" w:rsidRPr="004A7338" w:rsidRDefault="002B735C" w:rsidP="00B2003A">
      <w:pPr>
        <w:spacing w:after="0" w:line="240" w:lineRule="auto"/>
        <w:ind w:firstLine="426"/>
        <w:jc w:val="both"/>
        <w:rPr>
          <w:rFonts w:ascii="Times New Roman" w:hAnsi="Times New Roman"/>
          <w:b/>
          <w:i/>
          <w:sz w:val="26"/>
          <w:szCs w:val="26"/>
        </w:rPr>
      </w:pPr>
      <w:r w:rsidRPr="004A7338">
        <w:rPr>
          <w:rFonts w:ascii="Times New Roman" w:hAnsi="Times New Roman"/>
          <w:b/>
          <w:i/>
          <w:sz w:val="26"/>
          <w:szCs w:val="26"/>
        </w:rPr>
        <w:t>– Славяне и тюрки: диалог культур;</w:t>
      </w:r>
    </w:p>
    <w:p w:rsidR="002B735C" w:rsidRPr="004A7338" w:rsidRDefault="002B735C" w:rsidP="00B2003A">
      <w:pPr>
        <w:spacing w:after="0" w:line="240" w:lineRule="auto"/>
        <w:ind w:firstLine="426"/>
        <w:jc w:val="both"/>
        <w:rPr>
          <w:rFonts w:ascii="Times New Roman" w:hAnsi="Times New Roman"/>
          <w:b/>
          <w:i/>
          <w:sz w:val="26"/>
          <w:szCs w:val="26"/>
        </w:rPr>
      </w:pPr>
      <w:r w:rsidRPr="004A7338">
        <w:rPr>
          <w:rFonts w:ascii="Times New Roman" w:hAnsi="Times New Roman"/>
          <w:b/>
          <w:i/>
          <w:sz w:val="26"/>
          <w:szCs w:val="26"/>
        </w:rPr>
        <w:t>– Этническая идентификация, взаимовосприятие этносов и культур;</w:t>
      </w:r>
    </w:p>
    <w:p w:rsidR="002B735C" w:rsidRPr="004A7338" w:rsidRDefault="002B735C" w:rsidP="00B2003A">
      <w:pPr>
        <w:spacing w:after="0" w:line="240" w:lineRule="auto"/>
        <w:ind w:firstLine="426"/>
        <w:jc w:val="both"/>
        <w:rPr>
          <w:rFonts w:ascii="Times New Roman" w:hAnsi="Times New Roman"/>
          <w:i/>
          <w:sz w:val="26"/>
          <w:szCs w:val="26"/>
        </w:rPr>
      </w:pPr>
      <w:r w:rsidRPr="004A7338">
        <w:rPr>
          <w:rFonts w:ascii="Times New Roman" w:hAnsi="Times New Roman"/>
          <w:b/>
          <w:i/>
          <w:sz w:val="26"/>
          <w:szCs w:val="26"/>
        </w:rPr>
        <w:t>– Славянский и тюркский социумы в зеркале фольклора и фольклористики</w:t>
      </w:r>
      <w:r>
        <w:rPr>
          <w:rFonts w:ascii="Times New Roman" w:hAnsi="Times New Roman"/>
          <w:b/>
          <w:i/>
          <w:sz w:val="26"/>
          <w:szCs w:val="26"/>
        </w:rPr>
        <w:t>;</w:t>
      </w:r>
    </w:p>
    <w:p w:rsidR="002B735C" w:rsidRPr="004A7338" w:rsidRDefault="002B735C" w:rsidP="00B2003A">
      <w:pPr>
        <w:spacing w:after="0" w:line="240" w:lineRule="auto"/>
        <w:ind w:firstLine="426"/>
        <w:jc w:val="both"/>
        <w:rPr>
          <w:rFonts w:ascii="Times New Roman" w:hAnsi="Times New Roman"/>
          <w:b/>
          <w:i/>
          <w:sz w:val="26"/>
          <w:szCs w:val="26"/>
        </w:rPr>
      </w:pPr>
      <w:r w:rsidRPr="004A7338">
        <w:rPr>
          <w:rFonts w:ascii="Times New Roman" w:hAnsi="Times New Roman"/>
          <w:b/>
          <w:i/>
          <w:sz w:val="26"/>
          <w:szCs w:val="26"/>
        </w:rPr>
        <w:t>– Искусство и национальное самосознание;</w:t>
      </w:r>
    </w:p>
    <w:p w:rsidR="002B735C" w:rsidRPr="004A7338" w:rsidRDefault="002B735C" w:rsidP="00B2003A">
      <w:pPr>
        <w:spacing w:after="0" w:line="240" w:lineRule="auto"/>
        <w:ind w:firstLine="426"/>
        <w:jc w:val="both"/>
        <w:rPr>
          <w:rFonts w:ascii="Times New Roman" w:hAnsi="Times New Roman"/>
          <w:b/>
          <w:i/>
          <w:sz w:val="26"/>
          <w:szCs w:val="26"/>
        </w:rPr>
      </w:pPr>
      <w:r w:rsidRPr="004A7338">
        <w:rPr>
          <w:rFonts w:ascii="Times New Roman" w:hAnsi="Times New Roman"/>
          <w:b/>
          <w:i/>
          <w:sz w:val="26"/>
          <w:szCs w:val="26"/>
        </w:rPr>
        <w:t>– Национальные картины мира в литературе</w:t>
      </w:r>
      <w:r>
        <w:rPr>
          <w:rFonts w:ascii="Times New Roman" w:hAnsi="Times New Roman"/>
          <w:b/>
          <w:i/>
          <w:sz w:val="26"/>
          <w:szCs w:val="26"/>
        </w:rPr>
        <w:t>.</w:t>
      </w:r>
    </w:p>
    <w:p w:rsidR="002B735C" w:rsidRPr="007D2B13" w:rsidRDefault="002B735C" w:rsidP="00B2003A">
      <w:pPr>
        <w:spacing w:after="0" w:line="240" w:lineRule="auto"/>
        <w:ind w:firstLine="426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7D2B13">
        <w:rPr>
          <w:rFonts w:ascii="Times New Roman" w:hAnsi="Times New Roman"/>
          <w:b/>
          <w:sz w:val="26"/>
          <w:szCs w:val="26"/>
          <w:lang w:eastAsia="ru-RU"/>
        </w:rPr>
        <w:t>Форм</w:t>
      </w:r>
      <w:r w:rsidRPr="007D2B13">
        <w:rPr>
          <w:rFonts w:ascii="Times New Roman" w:hAnsi="Times New Roman"/>
          <w:b/>
          <w:sz w:val="26"/>
          <w:szCs w:val="26"/>
          <w:lang w:val="kk-KZ" w:eastAsia="ru-RU"/>
        </w:rPr>
        <w:t>а</w:t>
      </w:r>
      <w:r w:rsidRPr="007D2B13">
        <w:rPr>
          <w:rFonts w:ascii="Times New Roman" w:hAnsi="Times New Roman"/>
          <w:b/>
          <w:sz w:val="26"/>
          <w:szCs w:val="26"/>
          <w:lang w:eastAsia="ru-RU"/>
        </w:rPr>
        <w:t xml:space="preserve"> участия в конференции:</w:t>
      </w:r>
    </w:p>
    <w:p w:rsidR="002B735C" w:rsidRPr="00362F8E" w:rsidRDefault="002B735C" w:rsidP="00B2003A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val="kk-KZ" w:eastAsia="ru-RU"/>
        </w:rPr>
      </w:pPr>
      <w:r w:rsidRPr="00362F8E">
        <w:rPr>
          <w:rFonts w:ascii="Times New Roman" w:hAnsi="Times New Roman"/>
          <w:sz w:val="26"/>
          <w:szCs w:val="26"/>
          <w:lang w:val="bg-BG" w:eastAsia="ru-RU"/>
        </w:rPr>
        <w:t>–</w:t>
      </w:r>
      <w:r w:rsidRPr="00362F8E">
        <w:rPr>
          <w:rFonts w:ascii="Times New Roman" w:hAnsi="Times New Roman"/>
          <w:sz w:val="26"/>
          <w:szCs w:val="26"/>
          <w:lang w:eastAsia="ru-RU"/>
        </w:rPr>
        <w:t xml:space="preserve"> очная (выступление с докладом</w:t>
      </w:r>
      <w:r>
        <w:rPr>
          <w:rFonts w:ascii="Times New Roman" w:hAnsi="Times New Roman"/>
          <w:sz w:val="26"/>
          <w:szCs w:val="26"/>
          <w:lang w:eastAsia="ru-RU"/>
        </w:rPr>
        <w:t>, в том числе</w:t>
      </w:r>
      <w:r w:rsidRPr="00362F8E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по видеосвязи,</w:t>
      </w:r>
      <w:r w:rsidRPr="00362F8E">
        <w:rPr>
          <w:rFonts w:ascii="Times New Roman" w:hAnsi="Times New Roman"/>
          <w:sz w:val="26"/>
          <w:szCs w:val="26"/>
          <w:lang w:eastAsia="ru-RU"/>
        </w:rPr>
        <w:t xml:space="preserve"> публикация статьи)</w:t>
      </w:r>
      <w:r w:rsidRPr="00362F8E">
        <w:rPr>
          <w:rFonts w:ascii="Times New Roman" w:hAnsi="Times New Roman"/>
          <w:sz w:val="26"/>
          <w:szCs w:val="26"/>
          <w:lang w:val="kk-KZ" w:eastAsia="ru-RU"/>
        </w:rPr>
        <w:t>;</w:t>
      </w:r>
    </w:p>
    <w:p w:rsidR="002B735C" w:rsidRPr="00362F8E" w:rsidRDefault="002B735C" w:rsidP="00B2003A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362F8E">
        <w:rPr>
          <w:rFonts w:ascii="Times New Roman" w:hAnsi="Times New Roman"/>
          <w:sz w:val="26"/>
          <w:szCs w:val="26"/>
          <w:lang w:val="kk-KZ" w:eastAsia="ru-RU"/>
        </w:rPr>
        <w:t>–</w:t>
      </w:r>
      <w:r w:rsidRPr="00362F8E">
        <w:rPr>
          <w:rFonts w:ascii="Times New Roman" w:hAnsi="Times New Roman"/>
          <w:sz w:val="26"/>
          <w:szCs w:val="26"/>
          <w:lang w:eastAsia="ru-RU"/>
        </w:rPr>
        <w:t xml:space="preserve"> заочная (публикация статьи</w:t>
      </w:r>
      <w:r>
        <w:rPr>
          <w:rFonts w:ascii="Times New Roman" w:hAnsi="Times New Roman"/>
          <w:sz w:val="26"/>
          <w:szCs w:val="26"/>
          <w:lang w:eastAsia="ru-RU"/>
        </w:rPr>
        <w:t>,</w:t>
      </w:r>
      <w:r w:rsidRPr="00A95F00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 xml:space="preserve">в том числе просмотр </w:t>
      </w:r>
      <w:r w:rsidRPr="00362F8E">
        <w:rPr>
          <w:rFonts w:ascii="Times New Roman" w:hAnsi="Times New Roman"/>
          <w:sz w:val="26"/>
          <w:szCs w:val="26"/>
          <w:lang w:eastAsia="ru-RU"/>
        </w:rPr>
        <w:t>видеодоклад</w:t>
      </w:r>
      <w:r>
        <w:rPr>
          <w:rFonts w:ascii="Times New Roman" w:hAnsi="Times New Roman"/>
          <w:sz w:val="26"/>
          <w:szCs w:val="26"/>
          <w:lang w:eastAsia="ru-RU"/>
        </w:rPr>
        <w:t>а</w:t>
      </w:r>
      <w:r w:rsidRPr="00362F8E">
        <w:rPr>
          <w:rFonts w:ascii="Times New Roman" w:hAnsi="Times New Roman"/>
          <w:sz w:val="26"/>
          <w:szCs w:val="26"/>
          <w:lang w:eastAsia="ru-RU"/>
        </w:rPr>
        <w:t>)</w:t>
      </w:r>
      <w:r>
        <w:rPr>
          <w:rFonts w:ascii="Times New Roman" w:hAnsi="Times New Roman"/>
          <w:sz w:val="26"/>
          <w:szCs w:val="26"/>
          <w:lang w:eastAsia="ru-RU"/>
        </w:rPr>
        <w:t>.</w:t>
      </w:r>
    </w:p>
    <w:p w:rsidR="002B735C" w:rsidRPr="00362F8E" w:rsidRDefault="002B735C" w:rsidP="00B2003A">
      <w:pPr>
        <w:tabs>
          <w:tab w:val="left" w:pos="980"/>
        </w:tabs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7758D8">
        <w:rPr>
          <w:rFonts w:ascii="Times New Roman" w:hAnsi="Times New Roman"/>
          <w:sz w:val="26"/>
          <w:szCs w:val="26"/>
          <w:lang w:eastAsia="ru-RU"/>
        </w:rPr>
        <w:t>Заявки</w:t>
      </w:r>
      <w:r w:rsidRPr="00362F8E">
        <w:rPr>
          <w:rFonts w:ascii="Times New Roman" w:hAnsi="Times New Roman"/>
          <w:sz w:val="26"/>
          <w:szCs w:val="26"/>
          <w:lang w:eastAsia="ru-RU"/>
        </w:rPr>
        <w:t xml:space="preserve"> на участие в конференции принимаются в электронном виде </w:t>
      </w:r>
      <w:r w:rsidRPr="00362F8E">
        <w:rPr>
          <w:rFonts w:ascii="Times New Roman" w:hAnsi="Times New Roman"/>
          <w:sz w:val="26"/>
          <w:szCs w:val="26"/>
          <w:lang w:eastAsia="ru-RU"/>
        </w:rPr>
        <w:br/>
      </w:r>
      <w:r w:rsidRPr="00362F8E">
        <w:rPr>
          <w:rFonts w:ascii="Times New Roman" w:hAnsi="Times New Roman"/>
          <w:b/>
          <w:sz w:val="26"/>
          <w:szCs w:val="26"/>
          <w:lang w:eastAsia="ru-RU"/>
        </w:rPr>
        <w:t xml:space="preserve">до </w:t>
      </w:r>
      <w:r>
        <w:rPr>
          <w:rFonts w:ascii="Times New Roman" w:hAnsi="Times New Roman"/>
          <w:b/>
          <w:sz w:val="26"/>
          <w:szCs w:val="26"/>
          <w:lang w:eastAsia="ru-RU"/>
        </w:rPr>
        <w:t>15 мая</w:t>
      </w:r>
      <w:r w:rsidRPr="00362F8E">
        <w:rPr>
          <w:rFonts w:ascii="Times New Roman" w:hAnsi="Times New Roman"/>
          <w:b/>
          <w:sz w:val="26"/>
          <w:szCs w:val="26"/>
          <w:lang w:eastAsia="ru-RU"/>
        </w:rPr>
        <w:t xml:space="preserve"> 202</w:t>
      </w:r>
      <w:r>
        <w:rPr>
          <w:rFonts w:ascii="Times New Roman" w:hAnsi="Times New Roman"/>
          <w:b/>
          <w:sz w:val="26"/>
          <w:szCs w:val="26"/>
          <w:lang w:eastAsia="ru-RU"/>
        </w:rPr>
        <w:t>4</w:t>
      </w:r>
      <w:r w:rsidRPr="00362F8E">
        <w:rPr>
          <w:rFonts w:ascii="Times New Roman" w:hAnsi="Times New Roman"/>
          <w:b/>
          <w:sz w:val="26"/>
          <w:szCs w:val="26"/>
          <w:lang w:eastAsia="ru-RU"/>
        </w:rPr>
        <w:t xml:space="preserve"> г.</w:t>
      </w:r>
      <w:r w:rsidRPr="00362F8E">
        <w:rPr>
          <w:rFonts w:ascii="Times New Roman" w:hAnsi="Times New Roman"/>
          <w:sz w:val="26"/>
          <w:szCs w:val="26"/>
          <w:lang w:eastAsia="ru-RU"/>
        </w:rPr>
        <w:t xml:space="preserve"> в Оргкомитет по адресу: </w:t>
      </w:r>
      <w:r w:rsidRPr="00137B24">
        <w:rPr>
          <w:rFonts w:ascii="Times New Roman" w:hAnsi="Times New Roman"/>
          <w:b/>
          <w:sz w:val="26"/>
          <w:szCs w:val="26"/>
          <w:lang w:val="en-US" w:eastAsia="ru-RU"/>
        </w:rPr>
        <w:t>conf</w:t>
      </w:r>
      <w:r w:rsidRPr="00137B24">
        <w:rPr>
          <w:rFonts w:ascii="Times New Roman" w:hAnsi="Times New Roman"/>
          <w:b/>
          <w:sz w:val="26"/>
          <w:szCs w:val="26"/>
          <w:lang w:eastAsia="ru-RU"/>
        </w:rPr>
        <w:t>.</w:t>
      </w:r>
      <w:r w:rsidRPr="00137B24">
        <w:rPr>
          <w:rFonts w:ascii="Times New Roman" w:hAnsi="Times New Roman"/>
          <w:b/>
          <w:sz w:val="26"/>
          <w:szCs w:val="26"/>
          <w:lang w:val="en-US" w:eastAsia="ru-RU"/>
        </w:rPr>
        <w:t>chgign</w:t>
      </w:r>
      <w:r w:rsidRPr="00137B24">
        <w:rPr>
          <w:rFonts w:ascii="Times New Roman" w:hAnsi="Times New Roman"/>
          <w:b/>
          <w:sz w:val="26"/>
          <w:szCs w:val="26"/>
          <w:lang w:eastAsia="ru-RU"/>
        </w:rPr>
        <w:t>@</w:t>
      </w:r>
      <w:r w:rsidRPr="00137B24">
        <w:rPr>
          <w:rFonts w:ascii="Times New Roman" w:hAnsi="Times New Roman"/>
          <w:b/>
          <w:sz w:val="26"/>
          <w:szCs w:val="26"/>
          <w:lang w:val="en-US" w:eastAsia="ru-RU"/>
        </w:rPr>
        <w:t>yandex</w:t>
      </w:r>
      <w:r w:rsidRPr="00137B24">
        <w:rPr>
          <w:rFonts w:ascii="Times New Roman" w:hAnsi="Times New Roman"/>
          <w:b/>
          <w:sz w:val="26"/>
          <w:szCs w:val="26"/>
          <w:lang w:eastAsia="ru-RU"/>
        </w:rPr>
        <w:t>.</w:t>
      </w:r>
      <w:r w:rsidRPr="00137B24">
        <w:rPr>
          <w:rFonts w:ascii="Times New Roman" w:hAnsi="Times New Roman"/>
          <w:b/>
          <w:sz w:val="26"/>
          <w:szCs w:val="26"/>
          <w:lang w:val="en-US" w:eastAsia="ru-RU"/>
        </w:rPr>
        <w:t>ru</w:t>
      </w:r>
      <w:r>
        <w:rPr>
          <w:rFonts w:ascii="Times New Roman" w:hAnsi="Times New Roman"/>
          <w:sz w:val="26"/>
          <w:szCs w:val="26"/>
          <w:lang w:eastAsia="ru-RU"/>
        </w:rPr>
        <w:t xml:space="preserve"> с пометкой «Славяно-тюркский мир».</w:t>
      </w:r>
    </w:p>
    <w:p w:rsidR="002B735C" w:rsidRPr="007758D8" w:rsidRDefault="002B735C" w:rsidP="00B2003A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Сведение об оплате участникам конференции командировочных расходов будет сообщено в информационном письме № 2</w:t>
      </w:r>
      <w:r w:rsidRPr="00362F8E">
        <w:rPr>
          <w:rFonts w:ascii="Times New Roman" w:hAnsi="Times New Roman"/>
          <w:sz w:val="26"/>
          <w:szCs w:val="26"/>
          <w:lang w:eastAsia="ru-RU"/>
        </w:rPr>
        <w:t>.</w:t>
      </w:r>
    </w:p>
    <w:p w:rsidR="002B735C" w:rsidRPr="00362F8E" w:rsidRDefault="002B735C" w:rsidP="00B2003A">
      <w:pPr>
        <w:tabs>
          <w:tab w:val="left" w:pos="700"/>
        </w:tabs>
        <w:spacing w:after="0" w:line="240" w:lineRule="auto"/>
        <w:ind w:firstLine="426"/>
        <w:jc w:val="both"/>
        <w:rPr>
          <w:rFonts w:ascii="Times New Roman" w:hAnsi="Times New Roman"/>
          <w:b/>
          <w:sz w:val="26"/>
          <w:szCs w:val="26"/>
          <w:lang w:val="kk-KZ" w:eastAsia="ru-RU"/>
        </w:rPr>
      </w:pPr>
      <w:r w:rsidRPr="00D12223">
        <w:rPr>
          <w:rFonts w:ascii="Times New Roman" w:hAnsi="Times New Roman"/>
          <w:color w:val="000000"/>
          <w:sz w:val="26"/>
          <w:szCs w:val="26"/>
          <w:shd w:val="clear" w:color="auto" w:fill="FFFFFF"/>
          <w:lang w:eastAsia="ru-RU"/>
        </w:rPr>
        <w:t xml:space="preserve">Тексты статей в электронном виде (в форматах 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  <w:lang w:val="en-US" w:eastAsia="ru-RU"/>
        </w:rPr>
        <w:t>MS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  <w:r w:rsidRPr="00D12223">
        <w:rPr>
          <w:rFonts w:ascii="Times New Roman" w:hAnsi="Times New Roman"/>
          <w:sz w:val="26"/>
          <w:szCs w:val="26"/>
          <w:lang w:eastAsia="ru-RU"/>
        </w:rPr>
        <w:t xml:space="preserve">Word и </w:t>
      </w:r>
      <w:r w:rsidRPr="00D12223">
        <w:rPr>
          <w:rFonts w:ascii="Times New Roman" w:hAnsi="Times New Roman"/>
          <w:sz w:val="26"/>
          <w:szCs w:val="26"/>
          <w:lang w:val="en-US" w:eastAsia="ru-RU"/>
        </w:rPr>
        <w:t>PDF</w:t>
      </w:r>
      <w:r w:rsidRPr="00D12223">
        <w:rPr>
          <w:rFonts w:ascii="Times New Roman" w:hAnsi="Times New Roman"/>
          <w:color w:val="000000"/>
          <w:sz w:val="26"/>
          <w:szCs w:val="26"/>
          <w:shd w:val="clear" w:color="auto" w:fill="FFFFFF"/>
          <w:lang w:eastAsia="ru-RU"/>
        </w:rPr>
        <w:t>) принимаются</w:t>
      </w:r>
      <w:r w:rsidRPr="00362F8E">
        <w:rPr>
          <w:rFonts w:ascii="Times New Roman" w:hAnsi="Times New Roman"/>
          <w:b/>
          <w:color w:val="000000"/>
          <w:sz w:val="26"/>
          <w:szCs w:val="26"/>
          <w:shd w:val="clear" w:color="auto" w:fill="FFFFFF"/>
          <w:lang w:eastAsia="ru-RU"/>
        </w:rPr>
        <w:t xml:space="preserve"> до </w:t>
      </w:r>
      <w:r w:rsidRPr="00382625">
        <w:rPr>
          <w:rFonts w:ascii="Times New Roman" w:hAnsi="Times New Roman"/>
          <w:b/>
          <w:color w:val="000000"/>
          <w:sz w:val="26"/>
          <w:szCs w:val="26"/>
          <w:shd w:val="clear" w:color="auto" w:fill="FFFFFF"/>
          <w:lang w:eastAsia="ru-RU"/>
        </w:rPr>
        <w:t xml:space="preserve">1 </w:t>
      </w:r>
      <w:r>
        <w:rPr>
          <w:rFonts w:ascii="Times New Roman" w:hAnsi="Times New Roman"/>
          <w:b/>
          <w:color w:val="000000"/>
          <w:sz w:val="26"/>
          <w:szCs w:val="26"/>
          <w:shd w:val="clear" w:color="auto" w:fill="FFFFFF"/>
          <w:lang w:eastAsia="ru-RU"/>
        </w:rPr>
        <w:t>июня</w:t>
      </w:r>
      <w:r w:rsidRPr="00382625">
        <w:rPr>
          <w:rFonts w:ascii="Times New Roman" w:hAnsi="Times New Roman"/>
          <w:b/>
          <w:color w:val="000000"/>
          <w:sz w:val="26"/>
          <w:szCs w:val="26"/>
          <w:shd w:val="clear" w:color="auto" w:fill="FFFFFF"/>
          <w:lang w:eastAsia="ru-RU"/>
        </w:rPr>
        <w:t xml:space="preserve"> 2024 г.</w:t>
      </w:r>
    </w:p>
    <w:p w:rsidR="002B735C" w:rsidRDefault="002B735C" w:rsidP="00B2003A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362F8E">
        <w:rPr>
          <w:rFonts w:ascii="Times New Roman" w:hAnsi="Times New Roman"/>
          <w:sz w:val="26"/>
          <w:szCs w:val="26"/>
          <w:lang w:eastAsia="ru-RU"/>
        </w:rPr>
        <w:t>Оргкомитет оставляет за собой право отклонять материалы, не соответствующие заявленной тематике, научному уровню или предъявленным требованиям.</w:t>
      </w:r>
    </w:p>
    <w:p w:rsidR="002B735C" w:rsidRPr="00362F8E" w:rsidRDefault="002B735C" w:rsidP="00B2003A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D12223">
        <w:rPr>
          <w:rFonts w:ascii="Times New Roman" w:hAnsi="Times New Roman"/>
          <w:b/>
          <w:sz w:val="26"/>
          <w:szCs w:val="26"/>
          <w:lang w:eastAsia="ru-RU"/>
        </w:rPr>
        <w:t>Языки конференции:</w:t>
      </w:r>
      <w:r>
        <w:rPr>
          <w:rFonts w:ascii="Times New Roman" w:hAnsi="Times New Roman"/>
          <w:sz w:val="26"/>
          <w:szCs w:val="26"/>
          <w:lang w:eastAsia="ru-RU"/>
        </w:rPr>
        <w:t xml:space="preserve"> русский. </w:t>
      </w:r>
    </w:p>
    <w:p w:rsidR="002B735C" w:rsidRPr="007758D8" w:rsidRDefault="002B735C" w:rsidP="00B2003A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val="bg-BG" w:eastAsia="ru-RU"/>
        </w:rPr>
        <w:t xml:space="preserve">Материалы конференции будут опубликованы и </w:t>
      </w:r>
      <w:r w:rsidRPr="007758D8">
        <w:rPr>
          <w:rFonts w:ascii="Times New Roman" w:hAnsi="Times New Roman"/>
          <w:sz w:val="26"/>
          <w:szCs w:val="26"/>
          <w:lang w:eastAsia="ru-RU"/>
        </w:rPr>
        <w:t>размещен</w:t>
      </w:r>
      <w:r>
        <w:rPr>
          <w:rFonts w:ascii="Times New Roman" w:hAnsi="Times New Roman"/>
          <w:sz w:val="26"/>
          <w:szCs w:val="26"/>
          <w:lang w:eastAsia="ru-RU"/>
        </w:rPr>
        <w:t>ы</w:t>
      </w:r>
      <w:r w:rsidRPr="007758D8">
        <w:rPr>
          <w:rFonts w:ascii="Times New Roman" w:hAnsi="Times New Roman"/>
          <w:sz w:val="26"/>
          <w:szCs w:val="26"/>
          <w:lang w:eastAsia="ru-RU"/>
        </w:rPr>
        <w:t xml:space="preserve"> в</w:t>
      </w:r>
      <w:r w:rsidRPr="007758D8">
        <w:rPr>
          <w:rFonts w:ascii="Times New Roman" w:hAnsi="Times New Roman"/>
          <w:sz w:val="26"/>
          <w:szCs w:val="26"/>
          <w:lang w:val="bg-BG" w:eastAsia="ru-RU"/>
        </w:rPr>
        <w:t xml:space="preserve"> базе данных </w:t>
      </w:r>
      <w:r w:rsidRPr="007758D8">
        <w:rPr>
          <w:rFonts w:ascii="Times New Roman" w:hAnsi="Times New Roman"/>
          <w:sz w:val="26"/>
          <w:szCs w:val="26"/>
          <w:lang w:eastAsia="ru-RU"/>
        </w:rPr>
        <w:t>РИНЦ.</w:t>
      </w:r>
    </w:p>
    <w:p w:rsidR="002B735C" w:rsidRDefault="002B735C" w:rsidP="00B2003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2B735C" w:rsidRDefault="002B735C" w:rsidP="00B2003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2B735C" w:rsidRPr="00362F8E" w:rsidRDefault="002B735C" w:rsidP="00B2003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362F8E">
        <w:rPr>
          <w:rFonts w:ascii="Times New Roman" w:hAnsi="Times New Roman"/>
          <w:b/>
          <w:sz w:val="26"/>
          <w:szCs w:val="26"/>
          <w:lang w:eastAsia="ru-RU"/>
        </w:rPr>
        <w:t>Форма регистрационной заявки</w:t>
      </w:r>
    </w:p>
    <w:p w:rsidR="002B735C" w:rsidRPr="00362F8E" w:rsidRDefault="002B735C" w:rsidP="00B2003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544"/>
        <w:gridCol w:w="5210"/>
      </w:tblGrid>
      <w:tr w:rsidR="002B735C" w:rsidRPr="00433DDC" w:rsidTr="007758D8">
        <w:tc>
          <w:tcPr>
            <w:tcW w:w="3544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8D8">
              <w:rPr>
                <w:rFonts w:ascii="Times New Roman" w:hAnsi="Times New Roman"/>
                <w:sz w:val="24"/>
                <w:szCs w:val="24"/>
              </w:rPr>
              <w:t>Фамилия</w:t>
            </w:r>
          </w:p>
        </w:tc>
        <w:tc>
          <w:tcPr>
            <w:tcW w:w="5210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735C" w:rsidRPr="00433DDC" w:rsidTr="007758D8">
        <w:tc>
          <w:tcPr>
            <w:tcW w:w="3544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8D8">
              <w:rPr>
                <w:rFonts w:ascii="Times New Roman" w:hAnsi="Times New Roman"/>
                <w:sz w:val="24"/>
                <w:szCs w:val="24"/>
              </w:rPr>
              <w:t>Имя</w:t>
            </w:r>
          </w:p>
        </w:tc>
        <w:tc>
          <w:tcPr>
            <w:tcW w:w="5210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735C" w:rsidRPr="00433DDC" w:rsidTr="007758D8">
        <w:tc>
          <w:tcPr>
            <w:tcW w:w="3544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8D8">
              <w:rPr>
                <w:rFonts w:ascii="Times New Roman" w:hAnsi="Times New Roman"/>
                <w:sz w:val="24"/>
                <w:szCs w:val="24"/>
              </w:rPr>
              <w:t>Отчество</w:t>
            </w:r>
          </w:p>
        </w:tc>
        <w:tc>
          <w:tcPr>
            <w:tcW w:w="5210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735C" w:rsidRPr="00433DDC" w:rsidTr="007758D8">
        <w:tc>
          <w:tcPr>
            <w:tcW w:w="3544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Страна, р</w:t>
            </w:r>
            <w:r w:rsidRPr="007758D8">
              <w:rPr>
                <w:rFonts w:ascii="Times New Roman" w:hAnsi="Times New Roman"/>
                <w:sz w:val="24"/>
                <w:szCs w:val="24"/>
              </w:rPr>
              <w:t>егион, город</w:t>
            </w:r>
          </w:p>
        </w:tc>
        <w:tc>
          <w:tcPr>
            <w:tcW w:w="5210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735C" w:rsidRPr="00433DDC" w:rsidTr="007758D8">
        <w:tc>
          <w:tcPr>
            <w:tcW w:w="3544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758D8">
              <w:rPr>
                <w:rFonts w:ascii="Times New Roman" w:hAnsi="Times New Roman"/>
                <w:sz w:val="24"/>
                <w:szCs w:val="24"/>
              </w:rPr>
              <w:t>Ученая степень</w:t>
            </w:r>
          </w:p>
        </w:tc>
        <w:tc>
          <w:tcPr>
            <w:tcW w:w="5210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735C" w:rsidRPr="00433DDC" w:rsidTr="007758D8">
        <w:tc>
          <w:tcPr>
            <w:tcW w:w="3544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8D8">
              <w:rPr>
                <w:rFonts w:ascii="Times New Roman" w:hAnsi="Times New Roman"/>
                <w:sz w:val="24"/>
                <w:szCs w:val="24"/>
              </w:rPr>
              <w:t>Ученое звание</w:t>
            </w:r>
          </w:p>
        </w:tc>
        <w:tc>
          <w:tcPr>
            <w:tcW w:w="5210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735C" w:rsidRPr="00433DDC" w:rsidTr="007758D8">
        <w:tc>
          <w:tcPr>
            <w:tcW w:w="3544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8D8">
              <w:rPr>
                <w:rFonts w:ascii="Times New Roman" w:hAnsi="Times New Roman"/>
                <w:sz w:val="24"/>
                <w:szCs w:val="24"/>
              </w:rPr>
              <w:t>Организация</w:t>
            </w:r>
          </w:p>
        </w:tc>
        <w:tc>
          <w:tcPr>
            <w:tcW w:w="5210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735C" w:rsidRPr="00433DDC" w:rsidTr="007758D8">
        <w:tc>
          <w:tcPr>
            <w:tcW w:w="3544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8D8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5210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735C" w:rsidRPr="00433DDC" w:rsidTr="007758D8">
        <w:tc>
          <w:tcPr>
            <w:tcW w:w="3544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8D8">
              <w:rPr>
                <w:rFonts w:ascii="Times New Roman" w:hAnsi="Times New Roman"/>
                <w:sz w:val="24"/>
                <w:szCs w:val="24"/>
              </w:rPr>
              <w:t>Форма участия</w:t>
            </w:r>
          </w:p>
        </w:tc>
        <w:tc>
          <w:tcPr>
            <w:tcW w:w="5210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735C" w:rsidRPr="00433DDC" w:rsidTr="007758D8">
        <w:tc>
          <w:tcPr>
            <w:tcW w:w="3544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8D8">
              <w:rPr>
                <w:rFonts w:ascii="Times New Roman" w:hAnsi="Times New Roman"/>
                <w:sz w:val="24"/>
                <w:szCs w:val="24"/>
              </w:rPr>
              <w:t>Контактные телефоны</w:t>
            </w:r>
          </w:p>
        </w:tc>
        <w:tc>
          <w:tcPr>
            <w:tcW w:w="5210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735C" w:rsidRPr="00433DDC" w:rsidTr="007758D8">
        <w:tc>
          <w:tcPr>
            <w:tcW w:w="3544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8D8">
              <w:rPr>
                <w:rFonts w:ascii="Times New Roman" w:hAnsi="Times New Roman"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5210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735C" w:rsidRPr="00433DDC" w:rsidTr="007758D8">
        <w:tc>
          <w:tcPr>
            <w:tcW w:w="3544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758D8">
              <w:rPr>
                <w:rFonts w:ascii="Times New Roman" w:hAnsi="Times New Roman"/>
                <w:sz w:val="24"/>
                <w:szCs w:val="24"/>
              </w:rPr>
              <w:t>Название доклада</w:t>
            </w:r>
            <w:r w:rsidRPr="007758D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(статьи)</w:t>
            </w:r>
          </w:p>
        </w:tc>
        <w:tc>
          <w:tcPr>
            <w:tcW w:w="5210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735C" w:rsidRPr="00433DDC" w:rsidTr="007758D8">
        <w:tc>
          <w:tcPr>
            <w:tcW w:w="3544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8D8">
              <w:rPr>
                <w:rFonts w:ascii="Times New Roman" w:hAnsi="Times New Roman"/>
                <w:sz w:val="24"/>
                <w:szCs w:val="24"/>
              </w:rPr>
              <w:t xml:space="preserve">Необходимость бронирования гостиницы </w:t>
            </w:r>
          </w:p>
        </w:tc>
        <w:tc>
          <w:tcPr>
            <w:tcW w:w="5210" w:type="dxa"/>
          </w:tcPr>
          <w:p w:rsidR="002B735C" w:rsidRPr="007758D8" w:rsidRDefault="002B735C" w:rsidP="00B20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B735C" w:rsidRPr="00362F8E" w:rsidRDefault="002B735C" w:rsidP="00B2003A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2B735C" w:rsidRPr="00362F8E" w:rsidRDefault="002B735C" w:rsidP="00B2003A">
      <w:pPr>
        <w:tabs>
          <w:tab w:val="left" w:pos="980"/>
        </w:tabs>
        <w:spacing w:after="0" w:line="240" w:lineRule="auto"/>
        <w:ind w:firstLine="700"/>
        <w:jc w:val="both"/>
        <w:rPr>
          <w:rFonts w:ascii="Times New Roman" w:hAnsi="Times New Roman"/>
          <w:b/>
          <w:sz w:val="26"/>
          <w:szCs w:val="26"/>
          <w:lang w:val="kk-KZ" w:eastAsia="ru-RU"/>
        </w:rPr>
      </w:pPr>
      <w:r w:rsidRPr="00362F8E">
        <w:rPr>
          <w:rFonts w:ascii="Times New Roman" w:hAnsi="Times New Roman"/>
          <w:b/>
          <w:sz w:val="26"/>
          <w:szCs w:val="26"/>
          <w:lang w:eastAsia="ru-RU"/>
        </w:rPr>
        <w:t xml:space="preserve">Требования к оформлению </w:t>
      </w:r>
      <w:r w:rsidRPr="00362F8E">
        <w:rPr>
          <w:rFonts w:ascii="Times New Roman" w:hAnsi="Times New Roman"/>
          <w:b/>
          <w:sz w:val="26"/>
          <w:szCs w:val="26"/>
          <w:lang w:val="kk-KZ" w:eastAsia="ru-RU"/>
        </w:rPr>
        <w:t>статьи:</w:t>
      </w:r>
    </w:p>
    <w:p w:rsidR="002B735C" w:rsidRPr="00362F8E" w:rsidRDefault="002B735C" w:rsidP="00B2003A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426"/>
        <w:jc w:val="both"/>
        <w:rPr>
          <w:rFonts w:ascii="Times New Roman" w:hAnsi="Times New Roman"/>
          <w:sz w:val="26"/>
          <w:szCs w:val="26"/>
          <w:lang w:val="kk-KZ" w:eastAsia="ru-RU"/>
        </w:rPr>
      </w:pPr>
      <w:r w:rsidRPr="00362F8E">
        <w:rPr>
          <w:rFonts w:ascii="Times New Roman" w:hAnsi="Times New Roman"/>
          <w:sz w:val="26"/>
          <w:szCs w:val="26"/>
          <w:lang w:eastAsia="ru-RU"/>
        </w:rPr>
        <w:t xml:space="preserve">объем </w:t>
      </w:r>
      <w:r>
        <w:rPr>
          <w:rFonts w:ascii="Times New Roman" w:hAnsi="Times New Roman"/>
          <w:sz w:val="26"/>
          <w:szCs w:val="26"/>
          <w:lang w:val="bg-BG" w:eastAsia="ru-RU"/>
        </w:rPr>
        <w:t xml:space="preserve">текста пленарных докладов – </w:t>
      </w:r>
      <w:r w:rsidRPr="00362F8E">
        <w:rPr>
          <w:rFonts w:ascii="Times New Roman" w:hAnsi="Times New Roman"/>
          <w:sz w:val="26"/>
          <w:szCs w:val="26"/>
          <w:lang w:val="bg-BG" w:eastAsia="ru-RU"/>
        </w:rPr>
        <w:t xml:space="preserve">до </w:t>
      </w:r>
      <w:r>
        <w:rPr>
          <w:rFonts w:ascii="Times New Roman" w:hAnsi="Times New Roman"/>
          <w:sz w:val="26"/>
          <w:szCs w:val="26"/>
          <w:lang w:val="bg-BG" w:eastAsia="ru-RU"/>
        </w:rPr>
        <w:t>4</w:t>
      </w:r>
      <w:r w:rsidRPr="00362F8E">
        <w:rPr>
          <w:rFonts w:ascii="Times New Roman" w:hAnsi="Times New Roman"/>
          <w:sz w:val="26"/>
          <w:szCs w:val="26"/>
          <w:lang w:val="bg-BG" w:eastAsia="ru-RU"/>
        </w:rPr>
        <w:t xml:space="preserve">0 тыс. </w:t>
      </w:r>
      <w:r w:rsidRPr="00362F8E">
        <w:rPr>
          <w:rFonts w:ascii="Times New Roman" w:hAnsi="Times New Roman"/>
          <w:sz w:val="26"/>
          <w:szCs w:val="26"/>
          <w:lang w:val="kk-KZ" w:eastAsia="ru-RU"/>
        </w:rPr>
        <w:t>п</w:t>
      </w:r>
      <w:r w:rsidRPr="00362F8E">
        <w:rPr>
          <w:rFonts w:ascii="Times New Roman" w:hAnsi="Times New Roman"/>
          <w:sz w:val="26"/>
          <w:szCs w:val="26"/>
          <w:lang w:val="bg-BG" w:eastAsia="ru-RU"/>
        </w:rPr>
        <w:t xml:space="preserve">ечатных </w:t>
      </w:r>
      <w:r w:rsidRPr="00362F8E">
        <w:rPr>
          <w:rFonts w:ascii="Times New Roman" w:hAnsi="Times New Roman"/>
          <w:sz w:val="26"/>
          <w:szCs w:val="26"/>
          <w:lang w:val="kk-KZ" w:eastAsia="ru-RU"/>
        </w:rPr>
        <w:t xml:space="preserve">знаков, </w:t>
      </w:r>
      <w:r w:rsidRPr="00362F8E">
        <w:rPr>
          <w:rFonts w:ascii="Times New Roman" w:hAnsi="Times New Roman"/>
          <w:sz w:val="26"/>
          <w:szCs w:val="26"/>
          <w:lang w:eastAsia="ru-RU"/>
        </w:rPr>
        <w:t xml:space="preserve">объем </w:t>
      </w:r>
      <w:r w:rsidRPr="00362F8E">
        <w:rPr>
          <w:rFonts w:ascii="Times New Roman" w:hAnsi="Times New Roman"/>
          <w:sz w:val="26"/>
          <w:szCs w:val="26"/>
          <w:lang w:val="bg-BG" w:eastAsia="ru-RU"/>
        </w:rPr>
        <w:t xml:space="preserve">текста </w:t>
      </w:r>
      <w:r>
        <w:rPr>
          <w:rFonts w:ascii="Times New Roman" w:hAnsi="Times New Roman"/>
          <w:spacing w:val="-4"/>
          <w:sz w:val="26"/>
          <w:szCs w:val="26"/>
          <w:lang w:val="bg-BG" w:eastAsia="ru-RU"/>
        </w:rPr>
        <w:t xml:space="preserve">секционных докладов – </w:t>
      </w:r>
      <w:r w:rsidRPr="00362F8E">
        <w:rPr>
          <w:rFonts w:ascii="Times New Roman" w:hAnsi="Times New Roman"/>
          <w:spacing w:val="-4"/>
          <w:sz w:val="26"/>
          <w:szCs w:val="26"/>
          <w:lang w:eastAsia="ru-RU"/>
        </w:rPr>
        <w:t>не боле</w:t>
      </w:r>
      <w:r w:rsidRPr="00362F8E">
        <w:rPr>
          <w:rFonts w:ascii="Times New Roman" w:hAnsi="Times New Roman"/>
          <w:spacing w:val="-4"/>
          <w:sz w:val="26"/>
          <w:szCs w:val="26"/>
          <w:lang w:val="kk-KZ" w:eastAsia="ru-RU"/>
        </w:rPr>
        <w:t xml:space="preserve">е </w:t>
      </w:r>
      <w:r>
        <w:rPr>
          <w:rFonts w:ascii="Times New Roman" w:hAnsi="Times New Roman"/>
          <w:spacing w:val="-4"/>
          <w:sz w:val="26"/>
          <w:szCs w:val="26"/>
          <w:lang w:val="kk-KZ" w:eastAsia="ru-RU"/>
        </w:rPr>
        <w:t>15</w:t>
      </w:r>
      <w:r w:rsidRPr="00362F8E">
        <w:rPr>
          <w:rFonts w:ascii="Times New Roman" w:hAnsi="Times New Roman"/>
          <w:spacing w:val="-4"/>
          <w:sz w:val="26"/>
          <w:szCs w:val="26"/>
          <w:lang w:val="kk-KZ" w:eastAsia="ru-RU"/>
        </w:rPr>
        <w:t xml:space="preserve"> тыс. п</w:t>
      </w:r>
      <w:r w:rsidRPr="00362F8E">
        <w:rPr>
          <w:rFonts w:ascii="Times New Roman" w:hAnsi="Times New Roman"/>
          <w:spacing w:val="-4"/>
          <w:sz w:val="26"/>
          <w:szCs w:val="26"/>
          <w:lang w:val="bg-BG" w:eastAsia="ru-RU"/>
        </w:rPr>
        <w:t xml:space="preserve">ечатных </w:t>
      </w:r>
      <w:r w:rsidRPr="00362F8E">
        <w:rPr>
          <w:rFonts w:ascii="Times New Roman" w:hAnsi="Times New Roman"/>
          <w:spacing w:val="-4"/>
          <w:sz w:val="26"/>
          <w:szCs w:val="26"/>
          <w:lang w:val="kk-KZ" w:eastAsia="ru-RU"/>
        </w:rPr>
        <w:t>знаков (с учетом пробелов)</w:t>
      </w:r>
      <w:r w:rsidRPr="00362F8E">
        <w:rPr>
          <w:rFonts w:ascii="Times New Roman" w:hAnsi="Times New Roman"/>
          <w:spacing w:val="-4"/>
          <w:sz w:val="26"/>
          <w:szCs w:val="26"/>
          <w:lang w:eastAsia="ru-RU"/>
        </w:rPr>
        <w:t>;</w:t>
      </w:r>
    </w:p>
    <w:p w:rsidR="002B735C" w:rsidRPr="00362F8E" w:rsidRDefault="002B735C" w:rsidP="00B2003A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426"/>
        <w:jc w:val="both"/>
        <w:rPr>
          <w:rFonts w:ascii="Times New Roman" w:hAnsi="Times New Roman"/>
          <w:sz w:val="26"/>
          <w:szCs w:val="26"/>
          <w:lang w:val="kk-KZ" w:eastAsia="ru-RU"/>
        </w:rPr>
      </w:pPr>
      <w:r w:rsidRPr="00362F8E">
        <w:rPr>
          <w:rFonts w:ascii="Times New Roman" w:hAnsi="Times New Roman"/>
          <w:sz w:val="26"/>
          <w:szCs w:val="26"/>
          <w:lang w:eastAsia="ru-RU"/>
        </w:rPr>
        <w:t>текстовый редактор MS Word</w:t>
      </w:r>
      <w:r w:rsidRPr="00362F8E">
        <w:rPr>
          <w:rFonts w:ascii="Times New Roman" w:hAnsi="Times New Roman"/>
          <w:sz w:val="26"/>
          <w:szCs w:val="26"/>
          <w:lang w:val="tr-TR" w:eastAsia="ru-RU"/>
        </w:rPr>
        <w:t xml:space="preserve">, </w:t>
      </w:r>
      <w:r w:rsidRPr="00362F8E">
        <w:rPr>
          <w:rFonts w:ascii="Times New Roman" w:hAnsi="Times New Roman"/>
          <w:sz w:val="26"/>
          <w:szCs w:val="26"/>
          <w:lang w:val="bg-BG" w:eastAsia="ru-RU"/>
        </w:rPr>
        <w:t xml:space="preserve">гарнитура </w:t>
      </w:r>
      <w:r w:rsidRPr="00362F8E">
        <w:rPr>
          <w:rFonts w:ascii="Times New Roman" w:hAnsi="Times New Roman"/>
          <w:sz w:val="26"/>
          <w:szCs w:val="26"/>
          <w:lang w:val="tr-TR" w:eastAsia="ru-RU"/>
        </w:rPr>
        <w:t>Times New Roman</w:t>
      </w:r>
      <w:r w:rsidRPr="00362F8E">
        <w:rPr>
          <w:rFonts w:ascii="Times New Roman" w:hAnsi="Times New Roman"/>
          <w:sz w:val="26"/>
          <w:szCs w:val="26"/>
          <w:lang w:val="kk-KZ" w:eastAsia="ru-RU"/>
        </w:rPr>
        <w:t>, межстрочный интервал – полуторный, размер шрифта – 14 пт (</w:t>
      </w:r>
      <w:r w:rsidRPr="00362F8E">
        <w:rPr>
          <w:rFonts w:ascii="Times New Roman" w:hAnsi="Times New Roman"/>
          <w:sz w:val="26"/>
          <w:szCs w:val="26"/>
          <w:lang w:eastAsia="ru-RU"/>
        </w:rPr>
        <w:t>для таблиц – 12 пт</w:t>
      </w:r>
      <w:r w:rsidRPr="00362F8E">
        <w:rPr>
          <w:rFonts w:ascii="Times New Roman" w:hAnsi="Times New Roman"/>
          <w:sz w:val="26"/>
          <w:szCs w:val="26"/>
          <w:lang w:val="kk-KZ" w:eastAsia="ru-RU"/>
        </w:rPr>
        <w:t>), поля: верхнее и нижнее – 2 см, правое – 1,5 см, левое – 3 см; абзацный отступ – 1,25 см;</w:t>
      </w:r>
    </w:p>
    <w:p w:rsidR="002B735C" w:rsidRDefault="002B735C" w:rsidP="00BF6A96">
      <w:pPr>
        <w:numPr>
          <w:ilvl w:val="0"/>
          <w:numId w:val="1"/>
        </w:numPr>
        <w:tabs>
          <w:tab w:val="left" w:pos="700"/>
        </w:tabs>
        <w:spacing w:after="0" w:line="240" w:lineRule="auto"/>
        <w:ind w:left="426" w:firstLine="0"/>
        <w:jc w:val="both"/>
        <w:rPr>
          <w:rFonts w:ascii="Times New Roman" w:hAnsi="Times New Roman"/>
          <w:sz w:val="26"/>
          <w:szCs w:val="26"/>
          <w:lang w:val="kk-KZ" w:eastAsia="ru-RU"/>
        </w:rPr>
      </w:pPr>
      <w:r>
        <w:rPr>
          <w:rFonts w:ascii="Times New Roman" w:hAnsi="Times New Roman"/>
          <w:sz w:val="26"/>
          <w:szCs w:val="26"/>
          <w:lang w:val="kk-KZ" w:eastAsia="ru-RU"/>
        </w:rPr>
        <w:t>к</w:t>
      </w:r>
      <w:r w:rsidRPr="00BF6A96">
        <w:rPr>
          <w:rFonts w:ascii="Times New Roman" w:hAnsi="Times New Roman"/>
          <w:sz w:val="26"/>
          <w:szCs w:val="26"/>
          <w:lang w:val="kk-KZ" w:eastAsia="ru-RU"/>
        </w:rPr>
        <w:t>од УДК</w:t>
      </w:r>
      <w:r>
        <w:rPr>
          <w:rFonts w:ascii="Times New Roman" w:hAnsi="Times New Roman"/>
          <w:sz w:val="26"/>
          <w:szCs w:val="26"/>
          <w:lang w:val="kk-KZ" w:eastAsia="ru-RU"/>
        </w:rPr>
        <w:t>;</w:t>
      </w:r>
    </w:p>
    <w:p w:rsidR="002B735C" w:rsidRPr="00362F8E" w:rsidRDefault="002B735C" w:rsidP="00B2003A">
      <w:pPr>
        <w:numPr>
          <w:ilvl w:val="0"/>
          <w:numId w:val="1"/>
        </w:numPr>
        <w:tabs>
          <w:tab w:val="left" w:pos="700"/>
        </w:tabs>
        <w:spacing w:after="0" w:line="240" w:lineRule="auto"/>
        <w:ind w:left="709" w:hanging="283"/>
        <w:jc w:val="both"/>
        <w:rPr>
          <w:rFonts w:ascii="Times New Roman" w:hAnsi="Times New Roman"/>
          <w:sz w:val="26"/>
          <w:szCs w:val="26"/>
          <w:lang w:val="kk-KZ" w:eastAsia="ru-RU"/>
        </w:rPr>
      </w:pPr>
      <w:r w:rsidRPr="00362F8E">
        <w:rPr>
          <w:rFonts w:ascii="Times New Roman" w:hAnsi="Times New Roman"/>
          <w:sz w:val="26"/>
          <w:szCs w:val="26"/>
          <w:lang w:val="kk-KZ" w:eastAsia="ru-RU"/>
        </w:rPr>
        <w:t xml:space="preserve">инициалы и фамилия автора </w:t>
      </w:r>
      <w:r>
        <w:rPr>
          <w:rFonts w:ascii="Times New Roman" w:hAnsi="Times New Roman"/>
          <w:sz w:val="26"/>
          <w:szCs w:val="26"/>
          <w:lang w:val="kk-KZ" w:eastAsia="ru-RU"/>
        </w:rPr>
        <w:t xml:space="preserve">(авторов) </w:t>
      </w:r>
      <w:r w:rsidRPr="00362F8E">
        <w:rPr>
          <w:rFonts w:ascii="Times New Roman" w:hAnsi="Times New Roman"/>
          <w:sz w:val="26"/>
          <w:szCs w:val="26"/>
          <w:lang w:val="kk-KZ" w:eastAsia="ru-RU"/>
        </w:rPr>
        <w:t>и заголовок;</w:t>
      </w:r>
    </w:p>
    <w:p w:rsidR="002B735C" w:rsidRPr="00362F8E" w:rsidRDefault="002B735C" w:rsidP="00B2003A">
      <w:pPr>
        <w:numPr>
          <w:ilvl w:val="0"/>
          <w:numId w:val="1"/>
        </w:numPr>
        <w:tabs>
          <w:tab w:val="left" w:pos="700"/>
        </w:tabs>
        <w:spacing w:after="0" w:line="240" w:lineRule="auto"/>
        <w:ind w:left="709" w:hanging="283"/>
        <w:jc w:val="both"/>
        <w:rPr>
          <w:rFonts w:ascii="Times New Roman" w:hAnsi="Times New Roman"/>
          <w:sz w:val="26"/>
          <w:szCs w:val="26"/>
          <w:lang w:val="kk-KZ" w:eastAsia="ru-RU"/>
        </w:rPr>
      </w:pPr>
      <w:r w:rsidRPr="00362F8E">
        <w:rPr>
          <w:rFonts w:ascii="Times New Roman" w:hAnsi="Times New Roman"/>
          <w:sz w:val="26"/>
          <w:szCs w:val="26"/>
          <w:lang w:val="kk-KZ" w:eastAsia="ru-RU"/>
        </w:rPr>
        <w:t>аннотация – до 300 печатных знаков;</w:t>
      </w:r>
    </w:p>
    <w:p w:rsidR="002B735C" w:rsidRPr="00362F8E" w:rsidRDefault="002B735C" w:rsidP="00B2003A">
      <w:pPr>
        <w:numPr>
          <w:ilvl w:val="0"/>
          <w:numId w:val="1"/>
        </w:numPr>
        <w:tabs>
          <w:tab w:val="left" w:pos="700"/>
        </w:tabs>
        <w:spacing w:after="0" w:line="240" w:lineRule="auto"/>
        <w:ind w:left="709" w:hanging="283"/>
        <w:jc w:val="both"/>
        <w:rPr>
          <w:rFonts w:ascii="Times New Roman" w:hAnsi="Times New Roman"/>
          <w:sz w:val="26"/>
          <w:szCs w:val="26"/>
          <w:lang w:val="kk-KZ" w:eastAsia="ru-RU"/>
        </w:rPr>
      </w:pPr>
      <w:r w:rsidRPr="00362F8E">
        <w:rPr>
          <w:rFonts w:ascii="Times New Roman" w:hAnsi="Times New Roman"/>
          <w:sz w:val="26"/>
          <w:szCs w:val="26"/>
          <w:lang w:val="kk-KZ" w:eastAsia="ru-RU"/>
        </w:rPr>
        <w:t>после аннотации – 5–7 ключевых слов;</w:t>
      </w:r>
    </w:p>
    <w:p w:rsidR="002B735C" w:rsidRPr="00362F8E" w:rsidRDefault="002B735C" w:rsidP="00B2003A">
      <w:pPr>
        <w:numPr>
          <w:ilvl w:val="0"/>
          <w:numId w:val="1"/>
        </w:numPr>
        <w:tabs>
          <w:tab w:val="left" w:pos="700"/>
        </w:tabs>
        <w:spacing w:after="0" w:line="240" w:lineRule="auto"/>
        <w:ind w:left="709" w:hanging="283"/>
        <w:jc w:val="both"/>
        <w:rPr>
          <w:rFonts w:ascii="Times New Roman" w:hAnsi="Times New Roman"/>
          <w:sz w:val="26"/>
          <w:szCs w:val="26"/>
          <w:lang w:val="kk-KZ" w:eastAsia="ru-RU"/>
        </w:rPr>
      </w:pPr>
      <w:r w:rsidRPr="00362F8E">
        <w:rPr>
          <w:rFonts w:ascii="Times New Roman" w:hAnsi="Times New Roman"/>
          <w:sz w:val="26"/>
          <w:szCs w:val="26"/>
          <w:lang w:val="kk-KZ" w:eastAsia="ru-RU"/>
        </w:rPr>
        <w:t>текст статьи – после ключевых слов через два интервала;</w:t>
      </w:r>
    </w:p>
    <w:p w:rsidR="002B735C" w:rsidRPr="00362F8E" w:rsidRDefault="002B735C" w:rsidP="00B2003A">
      <w:pPr>
        <w:numPr>
          <w:ilvl w:val="0"/>
          <w:numId w:val="1"/>
        </w:numPr>
        <w:tabs>
          <w:tab w:val="left" w:pos="700"/>
        </w:tabs>
        <w:spacing w:after="0" w:line="240" w:lineRule="auto"/>
        <w:ind w:left="709" w:hanging="283"/>
        <w:jc w:val="both"/>
        <w:rPr>
          <w:rFonts w:ascii="Times New Roman" w:hAnsi="Times New Roman"/>
          <w:sz w:val="26"/>
          <w:szCs w:val="26"/>
          <w:lang w:val="kk-KZ" w:eastAsia="ru-RU"/>
        </w:rPr>
      </w:pPr>
      <w:r w:rsidRPr="00362F8E">
        <w:rPr>
          <w:rFonts w:ascii="Times New Roman" w:hAnsi="Times New Roman"/>
          <w:sz w:val="26"/>
          <w:szCs w:val="26"/>
          <w:lang w:val="kk-KZ" w:eastAsia="ru-RU"/>
        </w:rPr>
        <w:t>нумерация страниц – по центру внизу;</w:t>
      </w:r>
    </w:p>
    <w:p w:rsidR="002B735C" w:rsidRPr="00362F8E" w:rsidRDefault="002B735C" w:rsidP="00B2003A">
      <w:pPr>
        <w:numPr>
          <w:ilvl w:val="0"/>
          <w:numId w:val="1"/>
        </w:numPr>
        <w:tabs>
          <w:tab w:val="left" w:pos="700"/>
        </w:tabs>
        <w:spacing w:after="0" w:line="240" w:lineRule="auto"/>
        <w:ind w:left="709" w:hanging="283"/>
        <w:jc w:val="both"/>
        <w:rPr>
          <w:rFonts w:ascii="Times New Roman" w:hAnsi="Times New Roman"/>
          <w:sz w:val="26"/>
          <w:szCs w:val="26"/>
          <w:lang w:val="kk-KZ" w:eastAsia="ru-RU"/>
        </w:rPr>
      </w:pPr>
      <w:r w:rsidRPr="00362F8E">
        <w:rPr>
          <w:rFonts w:ascii="Times New Roman" w:hAnsi="Times New Roman"/>
          <w:sz w:val="26"/>
          <w:szCs w:val="26"/>
          <w:lang w:val="kk-KZ" w:eastAsia="ru-RU"/>
        </w:rPr>
        <w:t>ссылки затекстовые,</w:t>
      </w:r>
      <w:r w:rsidRPr="00362F8E">
        <w:rPr>
          <w:rFonts w:ascii="Times New Roman" w:hAnsi="Times New Roman"/>
          <w:color w:val="000000"/>
          <w:sz w:val="26"/>
          <w:szCs w:val="26"/>
          <w:shd w:val="clear" w:color="auto" w:fill="FFFFFF"/>
          <w:lang w:eastAsia="ru-RU"/>
        </w:rPr>
        <w:t xml:space="preserve"> в квадратных скобках</w:t>
      </w:r>
      <w:r w:rsidRPr="00362F8E">
        <w:rPr>
          <w:rFonts w:ascii="Times New Roman" w:hAnsi="Times New Roman"/>
          <w:color w:val="000000"/>
          <w:sz w:val="26"/>
          <w:szCs w:val="26"/>
          <w:shd w:val="clear" w:color="auto" w:fill="FFFFFF"/>
          <w:lang w:val="bg-BG" w:eastAsia="ru-RU"/>
        </w:rPr>
        <w:t xml:space="preserve">: </w:t>
      </w:r>
      <w:r w:rsidRPr="00362F8E">
        <w:rPr>
          <w:rFonts w:ascii="Times New Roman" w:hAnsi="Times New Roman"/>
          <w:color w:val="000000"/>
          <w:sz w:val="26"/>
          <w:szCs w:val="26"/>
          <w:shd w:val="clear" w:color="auto" w:fill="FFFFFF"/>
          <w:lang w:eastAsia="ru-RU"/>
        </w:rPr>
        <w:t xml:space="preserve">пример: [3, с. 27]; </w:t>
      </w:r>
    </w:p>
    <w:p w:rsidR="002B735C" w:rsidRPr="00362F8E" w:rsidRDefault="002B735C" w:rsidP="00B2003A">
      <w:pPr>
        <w:numPr>
          <w:ilvl w:val="0"/>
          <w:numId w:val="1"/>
        </w:numPr>
        <w:tabs>
          <w:tab w:val="left" w:pos="700"/>
        </w:tabs>
        <w:spacing w:after="0" w:line="240" w:lineRule="auto"/>
        <w:ind w:left="709" w:hanging="283"/>
        <w:jc w:val="both"/>
        <w:rPr>
          <w:rFonts w:ascii="Times New Roman" w:hAnsi="Times New Roman"/>
          <w:sz w:val="26"/>
          <w:szCs w:val="26"/>
          <w:lang w:val="kk-KZ" w:eastAsia="ru-RU"/>
        </w:rPr>
      </w:pPr>
      <w:r w:rsidRPr="00362F8E">
        <w:rPr>
          <w:rFonts w:ascii="Times New Roman" w:hAnsi="Times New Roman"/>
          <w:color w:val="000000"/>
          <w:sz w:val="26"/>
          <w:szCs w:val="26"/>
          <w:shd w:val="clear" w:color="auto" w:fill="FFFFFF"/>
          <w:lang w:val="kk-KZ" w:eastAsia="ru-RU"/>
        </w:rPr>
        <w:t xml:space="preserve">библиографический </w:t>
      </w:r>
      <w:r w:rsidRPr="00362F8E">
        <w:rPr>
          <w:rFonts w:ascii="Times New Roman" w:hAnsi="Times New Roman"/>
          <w:color w:val="000000"/>
          <w:sz w:val="26"/>
          <w:szCs w:val="26"/>
          <w:shd w:val="clear" w:color="auto" w:fill="FFFFFF"/>
          <w:lang w:eastAsia="ru-RU"/>
        </w:rPr>
        <w:t xml:space="preserve">список </w:t>
      </w:r>
      <w:r w:rsidRPr="00362F8E">
        <w:rPr>
          <w:rFonts w:ascii="Times New Roman" w:hAnsi="Times New Roman"/>
          <w:color w:val="000000"/>
          <w:sz w:val="26"/>
          <w:szCs w:val="26"/>
          <w:shd w:val="clear" w:color="auto" w:fill="FFFFFF"/>
          <w:lang w:val="bg-BG" w:eastAsia="ru-RU"/>
        </w:rPr>
        <w:t>с единой нумерацией</w:t>
      </w:r>
      <w:r w:rsidRPr="00362F8E">
        <w:rPr>
          <w:rFonts w:ascii="Times New Roman" w:hAnsi="Times New Roman"/>
          <w:color w:val="000000"/>
          <w:sz w:val="26"/>
          <w:szCs w:val="26"/>
          <w:shd w:val="clear" w:color="auto" w:fill="FFFFFF"/>
          <w:lang w:eastAsia="ru-RU"/>
        </w:rPr>
        <w:t>, в алфавитном порядке, приводится в конце статьи, оформляется согласно ГОСТ</w:t>
      </w:r>
      <w:r w:rsidRPr="00362F8E">
        <w:rPr>
          <w:rFonts w:ascii="Times New Roman" w:hAnsi="Times New Roman"/>
          <w:color w:val="000000"/>
          <w:sz w:val="26"/>
          <w:szCs w:val="26"/>
          <w:shd w:val="clear" w:color="auto" w:fill="FFFFFF"/>
          <w:lang w:val="bg-BG" w:eastAsia="ru-RU"/>
        </w:rPr>
        <w:t xml:space="preserve"> Р 7.0.5–</w:t>
      </w:r>
      <w:r w:rsidRPr="00362F8E">
        <w:rPr>
          <w:rFonts w:ascii="Times New Roman" w:hAnsi="Times New Roman"/>
          <w:color w:val="000000"/>
          <w:sz w:val="26"/>
          <w:szCs w:val="26"/>
          <w:shd w:val="clear" w:color="auto" w:fill="FFFFFF"/>
          <w:lang w:eastAsia="ru-RU"/>
        </w:rPr>
        <w:t>2008.</w:t>
      </w:r>
    </w:p>
    <w:p w:rsidR="002B735C" w:rsidRPr="00362F8E" w:rsidRDefault="002B735C" w:rsidP="00B2003A">
      <w:pPr>
        <w:tabs>
          <w:tab w:val="left" w:pos="700"/>
        </w:tabs>
        <w:spacing w:after="0" w:line="240" w:lineRule="auto"/>
        <w:ind w:left="426"/>
        <w:jc w:val="both"/>
        <w:rPr>
          <w:rFonts w:ascii="Times New Roman" w:hAnsi="Times New Roman"/>
          <w:sz w:val="26"/>
          <w:szCs w:val="26"/>
          <w:lang w:val="kk-KZ" w:eastAsia="ru-RU"/>
        </w:rPr>
      </w:pPr>
    </w:p>
    <w:p w:rsidR="002B735C" w:rsidRPr="00362F8E" w:rsidRDefault="002B735C" w:rsidP="00904F06">
      <w:pPr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362F8E">
        <w:rPr>
          <w:rFonts w:ascii="Times New Roman" w:hAnsi="Times New Roman"/>
          <w:b/>
          <w:sz w:val="26"/>
          <w:szCs w:val="26"/>
          <w:lang w:eastAsia="ru-RU"/>
        </w:rPr>
        <w:t>Контактные телефоны:</w:t>
      </w:r>
    </w:p>
    <w:p w:rsidR="002B735C" w:rsidRDefault="002B735C" w:rsidP="00904F06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37B24">
        <w:rPr>
          <w:rFonts w:ascii="Times New Roman" w:hAnsi="Times New Roman"/>
          <w:sz w:val="26"/>
          <w:szCs w:val="26"/>
        </w:rPr>
        <w:t>8(8352)</w:t>
      </w:r>
      <w:r>
        <w:rPr>
          <w:rFonts w:ascii="Times New Roman" w:hAnsi="Times New Roman"/>
          <w:sz w:val="26"/>
          <w:szCs w:val="26"/>
        </w:rPr>
        <w:t xml:space="preserve"> </w:t>
      </w:r>
      <w:r w:rsidRPr="00137B24">
        <w:rPr>
          <w:rFonts w:ascii="Times New Roman" w:hAnsi="Times New Roman"/>
          <w:sz w:val="26"/>
          <w:szCs w:val="26"/>
        </w:rPr>
        <w:t>45</w:t>
      </w:r>
      <w:r>
        <w:rPr>
          <w:rFonts w:ascii="Times New Roman" w:hAnsi="Times New Roman"/>
          <w:sz w:val="26"/>
          <w:szCs w:val="26"/>
        </w:rPr>
        <w:t>0-7</w:t>
      </w:r>
      <w:r w:rsidRPr="00137B24">
        <w:rPr>
          <w:rFonts w:ascii="Times New Roman" w:hAnsi="Times New Roman"/>
          <w:sz w:val="26"/>
          <w:szCs w:val="26"/>
        </w:rPr>
        <w:t>87</w:t>
      </w:r>
      <w:r>
        <w:rPr>
          <w:rFonts w:ascii="Times New Roman" w:hAnsi="Times New Roman"/>
          <w:sz w:val="26"/>
          <w:szCs w:val="26"/>
        </w:rPr>
        <w:t xml:space="preserve"> – Басманцев Дмитрий Викторович, </w:t>
      </w:r>
      <w:r w:rsidRPr="00137B24">
        <w:rPr>
          <w:rFonts w:ascii="Times New Roman" w:hAnsi="Times New Roman"/>
          <w:sz w:val="26"/>
          <w:szCs w:val="26"/>
        </w:rPr>
        <w:t>ученый секретарь</w:t>
      </w:r>
      <w:r>
        <w:rPr>
          <w:rFonts w:ascii="Times New Roman" w:hAnsi="Times New Roman"/>
          <w:sz w:val="26"/>
          <w:szCs w:val="26"/>
        </w:rPr>
        <w:t xml:space="preserve"> ЧГИГН;</w:t>
      </w:r>
    </w:p>
    <w:p w:rsidR="002B735C" w:rsidRDefault="002B735C" w:rsidP="00904F06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8(8352) </w:t>
      </w:r>
      <w:r w:rsidRPr="00503687">
        <w:rPr>
          <w:rFonts w:ascii="Times New Roman" w:hAnsi="Times New Roman"/>
          <w:sz w:val="26"/>
          <w:szCs w:val="26"/>
        </w:rPr>
        <w:t>450-507 – Бойко Иван Иванович, главный научный сотрудник исторического направления ЧГИГН</w:t>
      </w:r>
      <w:r>
        <w:rPr>
          <w:rFonts w:ascii="Times New Roman" w:hAnsi="Times New Roman"/>
          <w:sz w:val="26"/>
          <w:szCs w:val="26"/>
        </w:rPr>
        <w:t>;</w:t>
      </w:r>
    </w:p>
    <w:p w:rsidR="002B735C" w:rsidRDefault="002B735C" w:rsidP="00904F06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03687">
        <w:rPr>
          <w:rFonts w:ascii="Times New Roman" w:hAnsi="Times New Roman"/>
          <w:sz w:val="26"/>
          <w:szCs w:val="26"/>
        </w:rPr>
        <w:t>8(8352) 450-</w:t>
      </w:r>
      <w:r>
        <w:rPr>
          <w:rFonts w:ascii="Times New Roman" w:hAnsi="Times New Roman"/>
          <w:sz w:val="26"/>
          <w:szCs w:val="26"/>
        </w:rPr>
        <w:t>258</w:t>
      </w:r>
      <w:r w:rsidRPr="00503687">
        <w:rPr>
          <w:rFonts w:ascii="Times New Roman" w:hAnsi="Times New Roman"/>
          <w:sz w:val="26"/>
          <w:szCs w:val="26"/>
        </w:rPr>
        <w:t xml:space="preserve"> – </w:t>
      </w:r>
      <w:r>
        <w:rPr>
          <w:rFonts w:ascii="Times New Roman" w:hAnsi="Times New Roman"/>
          <w:sz w:val="26"/>
          <w:szCs w:val="26"/>
        </w:rPr>
        <w:t>Лебедев Эдуард Евгеньевич</w:t>
      </w:r>
      <w:r w:rsidRPr="00503687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ведущий</w:t>
      </w:r>
      <w:r w:rsidRPr="00503687">
        <w:rPr>
          <w:rFonts w:ascii="Times New Roman" w:hAnsi="Times New Roman"/>
          <w:sz w:val="26"/>
          <w:szCs w:val="26"/>
        </w:rPr>
        <w:t xml:space="preserve"> научный сотрудник </w:t>
      </w:r>
      <w:r>
        <w:rPr>
          <w:rFonts w:ascii="Times New Roman" w:hAnsi="Times New Roman"/>
          <w:sz w:val="26"/>
          <w:szCs w:val="26"/>
        </w:rPr>
        <w:t>филологического</w:t>
      </w:r>
      <w:r w:rsidRPr="00503687">
        <w:rPr>
          <w:rFonts w:ascii="Times New Roman" w:hAnsi="Times New Roman"/>
          <w:sz w:val="26"/>
          <w:szCs w:val="26"/>
        </w:rPr>
        <w:t xml:space="preserve"> направления ЧГИГН</w:t>
      </w:r>
      <w:r>
        <w:rPr>
          <w:rFonts w:ascii="Times New Roman" w:hAnsi="Times New Roman"/>
          <w:sz w:val="26"/>
          <w:szCs w:val="26"/>
        </w:rPr>
        <w:t>;</w:t>
      </w:r>
    </w:p>
    <w:p w:rsidR="002B735C" w:rsidRPr="00A349C5" w:rsidRDefault="002B735C" w:rsidP="00904F06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03687">
        <w:rPr>
          <w:rFonts w:ascii="Times New Roman" w:hAnsi="Times New Roman"/>
          <w:sz w:val="26"/>
          <w:szCs w:val="26"/>
        </w:rPr>
        <w:t>8(8352) 450-</w:t>
      </w:r>
      <w:r>
        <w:rPr>
          <w:rFonts w:ascii="Times New Roman" w:hAnsi="Times New Roman"/>
          <w:sz w:val="26"/>
          <w:szCs w:val="26"/>
        </w:rPr>
        <w:t>028</w:t>
      </w:r>
      <w:r w:rsidRPr="00503687">
        <w:rPr>
          <w:rFonts w:ascii="Times New Roman" w:hAnsi="Times New Roman"/>
          <w:sz w:val="26"/>
          <w:szCs w:val="26"/>
        </w:rPr>
        <w:t xml:space="preserve"> – </w:t>
      </w:r>
      <w:r>
        <w:rPr>
          <w:rFonts w:ascii="Times New Roman" w:hAnsi="Times New Roman"/>
          <w:sz w:val="26"/>
          <w:szCs w:val="26"/>
        </w:rPr>
        <w:t>Егоров Димитрий Владимирович</w:t>
      </w:r>
      <w:r w:rsidRPr="00503687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ведущий</w:t>
      </w:r>
      <w:r w:rsidRPr="00503687">
        <w:rPr>
          <w:rFonts w:ascii="Times New Roman" w:hAnsi="Times New Roman"/>
          <w:sz w:val="26"/>
          <w:szCs w:val="26"/>
        </w:rPr>
        <w:t xml:space="preserve"> научный сотрудник исторического направления ЧГИГН</w:t>
      </w:r>
      <w:r>
        <w:rPr>
          <w:rFonts w:ascii="Times New Roman" w:hAnsi="Times New Roman"/>
          <w:sz w:val="26"/>
          <w:szCs w:val="26"/>
        </w:rPr>
        <w:t>.</w:t>
      </w:r>
    </w:p>
    <w:sectPr w:rsidR="002B735C" w:rsidRPr="00A349C5" w:rsidSect="00EC2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E7CA1"/>
    <w:multiLevelType w:val="multilevel"/>
    <w:tmpl w:val="4F6E7CA1"/>
    <w:lvl w:ilvl="0">
      <w:start w:val="2011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  <w:b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36DC"/>
    <w:rsid w:val="000B7C7D"/>
    <w:rsid w:val="000F2DDF"/>
    <w:rsid w:val="00137B24"/>
    <w:rsid w:val="0014595C"/>
    <w:rsid w:val="00160DE0"/>
    <w:rsid w:val="0016398A"/>
    <w:rsid w:val="002B735C"/>
    <w:rsid w:val="00362F8E"/>
    <w:rsid w:val="00382625"/>
    <w:rsid w:val="00406C05"/>
    <w:rsid w:val="00433DDC"/>
    <w:rsid w:val="00450E92"/>
    <w:rsid w:val="004A7338"/>
    <w:rsid w:val="004D407C"/>
    <w:rsid w:val="00503687"/>
    <w:rsid w:val="005B3AFF"/>
    <w:rsid w:val="007410A6"/>
    <w:rsid w:val="007758D8"/>
    <w:rsid w:val="007D2B13"/>
    <w:rsid w:val="00871409"/>
    <w:rsid w:val="00875065"/>
    <w:rsid w:val="00904F06"/>
    <w:rsid w:val="00990BA0"/>
    <w:rsid w:val="009F0FB7"/>
    <w:rsid w:val="00A136DC"/>
    <w:rsid w:val="00A30242"/>
    <w:rsid w:val="00A349C5"/>
    <w:rsid w:val="00A95F00"/>
    <w:rsid w:val="00B2003A"/>
    <w:rsid w:val="00B74D40"/>
    <w:rsid w:val="00BA1C55"/>
    <w:rsid w:val="00BB196D"/>
    <w:rsid w:val="00BB719C"/>
    <w:rsid w:val="00BF4134"/>
    <w:rsid w:val="00BF6A96"/>
    <w:rsid w:val="00C7003A"/>
    <w:rsid w:val="00CF3606"/>
    <w:rsid w:val="00CF7B6B"/>
    <w:rsid w:val="00D12223"/>
    <w:rsid w:val="00DE3EAF"/>
    <w:rsid w:val="00E4647B"/>
    <w:rsid w:val="00E75D8C"/>
    <w:rsid w:val="00EC2B37"/>
    <w:rsid w:val="00F65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2B3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731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582</Words>
  <Characters>3321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ЧУВАШСКОЙ РЕСПУБЛИКИ</dc:title>
  <dc:subject/>
  <dc:creator>Учёный секретарь</dc:creator>
  <cp:keywords/>
  <dc:description/>
  <cp:lastModifiedBy>human6</cp:lastModifiedBy>
  <cp:revision>3</cp:revision>
  <cp:lastPrinted>2023-11-23T06:54:00Z</cp:lastPrinted>
  <dcterms:created xsi:type="dcterms:W3CDTF">2024-02-06T08:05:00Z</dcterms:created>
  <dcterms:modified xsi:type="dcterms:W3CDTF">2024-02-06T08:05:00Z</dcterms:modified>
</cp:coreProperties>
</file>